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C9CBD"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De winter komt er weer aan en wat is er nu gezelliger dan samen een legpuzzel leggen? Maar wat doe je met puzzels die je eenmaal gelegd hebt?  De meeste puzzels komen in de kast te liggen, tot je ze na jaren misschien nog een keer opnieuw legt.</w:t>
      </w:r>
    </w:p>
    <w:p w14:paraId="2D15CA7D"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Houd je van legpuzzels en heb je ook zo’n stapel, ooit gelegde, goede puzzels liggen? Kom ze ruilen in de Bastogne in Ansen!</w:t>
      </w:r>
    </w:p>
    <w:p w14:paraId="3805F05B"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Wat kun je ruilen:</w:t>
      </w:r>
    </w:p>
    <w:p w14:paraId="56E2AFD2" w14:textId="77777777" w:rsidR="00FD3BE8" w:rsidRPr="00FD3BE8" w:rsidRDefault="00FD3BE8" w:rsidP="00FD3BE8">
      <w:pPr>
        <w:numPr>
          <w:ilvl w:val="0"/>
          <w:numId w:val="1"/>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Complete puzzels van 1000 stukjes.</w:t>
      </w:r>
    </w:p>
    <w:p w14:paraId="517FE02F" w14:textId="77777777" w:rsidR="00FD3BE8" w:rsidRPr="00FD3BE8" w:rsidRDefault="00FD3BE8" w:rsidP="00FD3BE8">
      <w:pPr>
        <w:numPr>
          <w:ilvl w:val="0"/>
          <w:numId w:val="1"/>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 xml:space="preserve">Er zijn 3 categorieën: Van </w:t>
      </w:r>
      <w:proofErr w:type="spellStart"/>
      <w:r w:rsidRPr="00FD3BE8">
        <w:rPr>
          <w:rFonts w:ascii="Ubuntu" w:eastAsia="Times New Roman" w:hAnsi="Ubuntu" w:cs="Times New Roman"/>
          <w:color w:val="111111"/>
          <w:kern w:val="0"/>
          <w:sz w:val="24"/>
          <w:szCs w:val="24"/>
          <w:lang w:eastAsia="nl-NL"/>
          <w14:ligatures w14:val="none"/>
        </w:rPr>
        <w:t>Haasteren</w:t>
      </w:r>
      <w:proofErr w:type="spellEnd"/>
      <w:r w:rsidRPr="00FD3BE8">
        <w:rPr>
          <w:rFonts w:ascii="Ubuntu" w:eastAsia="Times New Roman" w:hAnsi="Ubuntu" w:cs="Times New Roman"/>
          <w:color w:val="111111"/>
          <w:kern w:val="0"/>
          <w:sz w:val="24"/>
          <w:szCs w:val="24"/>
          <w:lang w:eastAsia="nl-NL"/>
          <w14:ligatures w14:val="none"/>
        </w:rPr>
        <w:t>, Was Gij en overige puzzels.</w:t>
      </w:r>
    </w:p>
    <w:p w14:paraId="31C83D32" w14:textId="77777777" w:rsidR="00FD3BE8" w:rsidRPr="00FD3BE8" w:rsidRDefault="00FD3BE8" w:rsidP="00FD3BE8">
      <w:pPr>
        <w:numPr>
          <w:ilvl w:val="0"/>
          <w:numId w:val="1"/>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Je mag net zo veel puzzels inleveren als je wilt, maar je kunt maximaal 5 puzzels ruilen.</w:t>
      </w:r>
    </w:p>
    <w:p w14:paraId="69E083FF" w14:textId="77777777" w:rsidR="00FD3BE8" w:rsidRPr="00FD3BE8" w:rsidRDefault="00FD3BE8" w:rsidP="00FD3BE8">
      <w:pPr>
        <w:numPr>
          <w:ilvl w:val="0"/>
          <w:numId w:val="1"/>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 xml:space="preserve">Voor elke ingeleverde puzzel ontvang je een bijpassende </w:t>
      </w:r>
      <w:proofErr w:type="spellStart"/>
      <w:r w:rsidRPr="00FD3BE8">
        <w:rPr>
          <w:rFonts w:ascii="Ubuntu" w:eastAsia="Times New Roman" w:hAnsi="Ubuntu" w:cs="Times New Roman"/>
          <w:color w:val="111111"/>
          <w:kern w:val="0"/>
          <w:sz w:val="24"/>
          <w:szCs w:val="24"/>
          <w:lang w:eastAsia="nl-NL"/>
          <w14:ligatures w14:val="none"/>
        </w:rPr>
        <w:t>ruilbon</w:t>
      </w:r>
      <w:proofErr w:type="spellEnd"/>
      <w:r w:rsidRPr="00FD3BE8">
        <w:rPr>
          <w:rFonts w:ascii="Ubuntu" w:eastAsia="Times New Roman" w:hAnsi="Ubuntu" w:cs="Times New Roman"/>
          <w:color w:val="111111"/>
          <w:kern w:val="0"/>
          <w:sz w:val="24"/>
          <w:szCs w:val="24"/>
          <w:lang w:eastAsia="nl-NL"/>
          <w14:ligatures w14:val="none"/>
        </w:rPr>
        <w:t>.</w:t>
      </w:r>
    </w:p>
    <w:p w14:paraId="6534CFDC" w14:textId="77777777" w:rsidR="00FD3BE8" w:rsidRPr="00FD3BE8" w:rsidRDefault="00FD3BE8" w:rsidP="00FD3BE8">
      <w:pPr>
        <w:numPr>
          <w:ilvl w:val="0"/>
          <w:numId w:val="1"/>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 xml:space="preserve">Met die </w:t>
      </w:r>
      <w:proofErr w:type="spellStart"/>
      <w:r w:rsidRPr="00FD3BE8">
        <w:rPr>
          <w:rFonts w:ascii="Ubuntu" w:eastAsia="Times New Roman" w:hAnsi="Ubuntu" w:cs="Times New Roman"/>
          <w:color w:val="111111"/>
          <w:kern w:val="0"/>
          <w:sz w:val="24"/>
          <w:szCs w:val="24"/>
          <w:lang w:eastAsia="nl-NL"/>
          <w14:ligatures w14:val="none"/>
        </w:rPr>
        <w:t>ruilbon</w:t>
      </w:r>
      <w:proofErr w:type="spellEnd"/>
      <w:r w:rsidRPr="00FD3BE8">
        <w:rPr>
          <w:rFonts w:ascii="Ubuntu" w:eastAsia="Times New Roman" w:hAnsi="Ubuntu" w:cs="Times New Roman"/>
          <w:color w:val="111111"/>
          <w:kern w:val="0"/>
          <w:sz w:val="24"/>
          <w:szCs w:val="24"/>
          <w:lang w:eastAsia="nl-NL"/>
          <w14:ligatures w14:val="none"/>
        </w:rPr>
        <w:t xml:space="preserve"> kun je weer een nieuwe puzzel uitzoeken en meenemen.</w:t>
      </w:r>
    </w:p>
    <w:p w14:paraId="36171F49" w14:textId="77777777" w:rsidR="00FD3BE8" w:rsidRPr="00FD3BE8" w:rsidRDefault="00FD3BE8" w:rsidP="00FD3BE8">
      <w:pPr>
        <w:shd w:val="clear" w:color="auto" w:fill="FFFFFF"/>
        <w:spacing w:after="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inherit" w:eastAsia="Times New Roman" w:hAnsi="inherit" w:cs="Times New Roman"/>
          <w:b/>
          <w:bCs/>
          <w:color w:val="111111"/>
          <w:kern w:val="0"/>
          <w:sz w:val="24"/>
          <w:szCs w:val="24"/>
          <w:bdr w:val="none" w:sz="0" w:space="0" w:color="auto" w:frame="1"/>
          <w:lang w:eastAsia="nl-NL"/>
          <w14:ligatures w14:val="none"/>
        </w:rPr>
        <w:t>De ruilbeurs is op 25 oktober in dorpshuis de Bastogne in Ansen.</w:t>
      </w:r>
    </w:p>
    <w:p w14:paraId="301810BB"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Vanaf 13.30 uur kun je puzzels inleveren.</w:t>
      </w:r>
    </w:p>
    <w:p w14:paraId="2646AE47"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Om 14.30 uur start de beurs en kun je de nieuw uitgezochte puzzels meenemen.  </w:t>
      </w:r>
    </w:p>
    <w:p w14:paraId="00989331"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De beurs duurt tot 16.00 uur.</w:t>
      </w:r>
    </w:p>
    <w:p w14:paraId="78537785" w14:textId="77777777" w:rsidR="00FD3BE8" w:rsidRPr="00FD3BE8" w:rsidRDefault="00FD3BE8" w:rsidP="00FD3BE8">
      <w:pPr>
        <w:shd w:val="clear" w:color="auto" w:fill="FFFFFF"/>
        <w:spacing w:before="180" w:after="18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Tijdens de beurs is de bar van de Bastogne geopend en kun je genieten van een lekker kopje koffie/thee of een ander drankje. Uiteraard ligt er een gezellige puzzel op tafel, waar iedereen een stukje aan kan leggen.</w:t>
      </w:r>
    </w:p>
    <w:p w14:paraId="351D166A" w14:textId="77777777" w:rsidR="00FD3BE8" w:rsidRPr="00FD3BE8" w:rsidRDefault="00FD3BE8" w:rsidP="00FD3BE8">
      <w:pPr>
        <w:shd w:val="clear" w:color="auto" w:fill="FFFFFF"/>
        <w:spacing w:after="0" w:line="240" w:lineRule="auto"/>
        <w:textAlignment w:val="baseline"/>
        <w:rPr>
          <w:rFonts w:ascii="Ubuntu" w:eastAsia="Times New Roman" w:hAnsi="Ubuntu" w:cs="Times New Roman"/>
          <w:color w:val="111111"/>
          <w:kern w:val="0"/>
          <w:sz w:val="24"/>
          <w:szCs w:val="24"/>
          <w:lang w:eastAsia="nl-NL"/>
          <w14:ligatures w14:val="none"/>
        </w:rPr>
      </w:pPr>
      <w:r w:rsidRPr="00FD3BE8">
        <w:rPr>
          <w:rFonts w:ascii="inherit" w:eastAsia="Times New Roman" w:hAnsi="inherit" w:cs="Times New Roman"/>
          <w:b/>
          <w:bCs/>
          <w:color w:val="111111"/>
          <w:kern w:val="0"/>
          <w:sz w:val="24"/>
          <w:szCs w:val="24"/>
          <w:bdr w:val="none" w:sz="0" w:space="0" w:color="auto" w:frame="1"/>
          <w:lang w:eastAsia="nl-NL"/>
          <w14:ligatures w14:val="none"/>
        </w:rPr>
        <w:t>Spelregels:</w:t>
      </w:r>
    </w:p>
    <w:p w14:paraId="37F1B182"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Complete puzzels van 1000 stukjes.</w:t>
      </w:r>
    </w:p>
    <w:p w14:paraId="4E338944"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Tip: plak de doos even dicht met een plakbandje of met een elastiek er omheen.</w:t>
      </w:r>
    </w:p>
    <w:p w14:paraId="2A25C2A8"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 xml:space="preserve">We werken met 3 categorieën puzzels: Van </w:t>
      </w:r>
      <w:proofErr w:type="spellStart"/>
      <w:r w:rsidRPr="00FD3BE8">
        <w:rPr>
          <w:rFonts w:ascii="Ubuntu" w:eastAsia="Times New Roman" w:hAnsi="Ubuntu" w:cs="Times New Roman"/>
          <w:color w:val="111111"/>
          <w:kern w:val="0"/>
          <w:sz w:val="24"/>
          <w:szCs w:val="24"/>
          <w:lang w:eastAsia="nl-NL"/>
          <w14:ligatures w14:val="none"/>
        </w:rPr>
        <w:t>Haasteren</w:t>
      </w:r>
      <w:proofErr w:type="spellEnd"/>
      <w:r w:rsidRPr="00FD3BE8">
        <w:rPr>
          <w:rFonts w:ascii="Ubuntu" w:eastAsia="Times New Roman" w:hAnsi="Ubuntu" w:cs="Times New Roman"/>
          <w:color w:val="111111"/>
          <w:kern w:val="0"/>
          <w:sz w:val="24"/>
          <w:szCs w:val="24"/>
          <w:lang w:eastAsia="nl-NL"/>
          <w14:ligatures w14:val="none"/>
        </w:rPr>
        <w:t xml:space="preserve">, </w:t>
      </w:r>
      <w:proofErr w:type="spellStart"/>
      <w:r w:rsidRPr="00FD3BE8">
        <w:rPr>
          <w:rFonts w:ascii="Ubuntu" w:eastAsia="Times New Roman" w:hAnsi="Ubuntu" w:cs="Times New Roman"/>
          <w:color w:val="111111"/>
          <w:kern w:val="0"/>
          <w:sz w:val="24"/>
          <w:szCs w:val="24"/>
          <w:lang w:eastAsia="nl-NL"/>
          <w14:ligatures w14:val="none"/>
        </w:rPr>
        <w:t>WasGIj</w:t>
      </w:r>
      <w:proofErr w:type="spellEnd"/>
      <w:r w:rsidRPr="00FD3BE8">
        <w:rPr>
          <w:rFonts w:ascii="Ubuntu" w:eastAsia="Times New Roman" w:hAnsi="Ubuntu" w:cs="Times New Roman"/>
          <w:color w:val="111111"/>
          <w:kern w:val="0"/>
          <w:sz w:val="24"/>
          <w:szCs w:val="24"/>
          <w:lang w:eastAsia="nl-NL"/>
          <w14:ligatures w14:val="none"/>
        </w:rPr>
        <w:t>  en overige.</w:t>
      </w:r>
    </w:p>
    <w:p w14:paraId="05A96F6A"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 xml:space="preserve">Voor elke ingeleverde puzzel krijg je een bijpassende </w:t>
      </w:r>
      <w:proofErr w:type="spellStart"/>
      <w:r w:rsidRPr="00FD3BE8">
        <w:rPr>
          <w:rFonts w:ascii="Ubuntu" w:eastAsia="Times New Roman" w:hAnsi="Ubuntu" w:cs="Times New Roman"/>
          <w:color w:val="111111"/>
          <w:kern w:val="0"/>
          <w:sz w:val="24"/>
          <w:szCs w:val="24"/>
          <w:lang w:eastAsia="nl-NL"/>
          <w14:ligatures w14:val="none"/>
        </w:rPr>
        <w:t>ruilbon</w:t>
      </w:r>
      <w:proofErr w:type="spellEnd"/>
      <w:r w:rsidRPr="00FD3BE8">
        <w:rPr>
          <w:rFonts w:ascii="Ubuntu" w:eastAsia="Times New Roman" w:hAnsi="Ubuntu" w:cs="Times New Roman"/>
          <w:color w:val="111111"/>
          <w:kern w:val="0"/>
          <w:sz w:val="24"/>
          <w:szCs w:val="24"/>
          <w:lang w:eastAsia="nl-NL"/>
          <w14:ligatures w14:val="none"/>
        </w:rPr>
        <w:t xml:space="preserve">: oftewel, lever je een </w:t>
      </w:r>
      <w:proofErr w:type="spellStart"/>
      <w:r w:rsidRPr="00FD3BE8">
        <w:rPr>
          <w:rFonts w:ascii="Ubuntu" w:eastAsia="Times New Roman" w:hAnsi="Ubuntu" w:cs="Times New Roman"/>
          <w:color w:val="111111"/>
          <w:kern w:val="0"/>
          <w:sz w:val="24"/>
          <w:szCs w:val="24"/>
          <w:lang w:eastAsia="nl-NL"/>
          <w14:ligatures w14:val="none"/>
        </w:rPr>
        <w:t>WasGij</w:t>
      </w:r>
      <w:proofErr w:type="spellEnd"/>
      <w:r w:rsidRPr="00FD3BE8">
        <w:rPr>
          <w:rFonts w:ascii="Ubuntu" w:eastAsia="Times New Roman" w:hAnsi="Ubuntu" w:cs="Times New Roman"/>
          <w:color w:val="111111"/>
          <w:kern w:val="0"/>
          <w:sz w:val="24"/>
          <w:szCs w:val="24"/>
          <w:lang w:eastAsia="nl-NL"/>
          <w14:ligatures w14:val="none"/>
        </w:rPr>
        <w:t xml:space="preserve"> puzzel in, dan krijg je een </w:t>
      </w:r>
      <w:proofErr w:type="spellStart"/>
      <w:r w:rsidRPr="00FD3BE8">
        <w:rPr>
          <w:rFonts w:ascii="Ubuntu" w:eastAsia="Times New Roman" w:hAnsi="Ubuntu" w:cs="Times New Roman"/>
          <w:color w:val="111111"/>
          <w:kern w:val="0"/>
          <w:sz w:val="24"/>
          <w:szCs w:val="24"/>
          <w:lang w:eastAsia="nl-NL"/>
          <w14:ligatures w14:val="none"/>
        </w:rPr>
        <w:t>WasGij</w:t>
      </w:r>
      <w:proofErr w:type="spellEnd"/>
      <w:r w:rsidRPr="00FD3BE8">
        <w:rPr>
          <w:rFonts w:ascii="Ubuntu" w:eastAsia="Times New Roman" w:hAnsi="Ubuntu" w:cs="Times New Roman"/>
          <w:color w:val="111111"/>
          <w:kern w:val="0"/>
          <w:sz w:val="24"/>
          <w:szCs w:val="24"/>
          <w:lang w:eastAsia="nl-NL"/>
          <w14:ligatures w14:val="none"/>
        </w:rPr>
        <w:t xml:space="preserve"> </w:t>
      </w:r>
      <w:proofErr w:type="spellStart"/>
      <w:r w:rsidRPr="00FD3BE8">
        <w:rPr>
          <w:rFonts w:ascii="Ubuntu" w:eastAsia="Times New Roman" w:hAnsi="Ubuntu" w:cs="Times New Roman"/>
          <w:color w:val="111111"/>
          <w:kern w:val="0"/>
          <w:sz w:val="24"/>
          <w:szCs w:val="24"/>
          <w:lang w:eastAsia="nl-NL"/>
          <w14:ligatures w14:val="none"/>
        </w:rPr>
        <w:t>ruilbon</w:t>
      </w:r>
      <w:proofErr w:type="spellEnd"/>
      <w:r w:rsidRPr="00FD3BE8">
        <w:rPr>
          <w:rFonts w:ascii="Ubuntu" w:eastAsia="Times New Roman" w:hAnsi="Ubuntu" w:cs="Times New Roman"/>
          <w:color w:val="111111"/>
          <w:kern w:val="0"/>
          <w:sz w:val="24"/>
          <w:szCs w:val="24"/>
          <w:lang w:eastAsia="nl-NL"/>
          <w14:ligatures w14:val="none"/>
        </w:rPr>
        <w:t xml:space="preserve">, waarmee je dus ook weer een </w:t>
      </w:r>
      <w:proofErr w:type="spellStart"/>
      <w:r w:rsidRPr="00FD3BE8">
        <w:rPr>
          <w:rFonts w:ascii="Ubuntu" w:eastAsia="Times New Roman" w:hAnsi="Ubuntu" w:cs="Times New Roman"/>
          <w:color w:val="111111"/>
          <w:kern w:val="0"/>
          <w:sz w:val="24"/>
          <w:szCs w:val="24"/>
          <w:lang w:eastAsia="nl-NL"/>
          <w14:ligatures w14:val="none"/>
        </w:rPr>
        <w:t>WasGij</w:t>
      </w:r>
      <w:proofErr w:type="spellEnd"/>
      <w:r w:rsidRPr="00FD3BE8">
        <w:rPr>
          <w:rFonts w:ascii="Ubuntu" w:eastAsia="Times New Roman" w:hAnsi="Ubuntu" w:cs="Times New Roman"/>
          <w:color w:val="111111"/>
          <w:kern w:val="0"/>
          <w:sz w:val="24"/>
          <w:szCs w:val="24"/>
          <w:lang w:eastAsia="nl-NL"/>
          <w14:ligatures w14:val="none"/>
        </w:rPr>
        <w:t xml:space="preserve"> puzzel kunt uitzoeken.</w:t>
      </w:r>
    </w:p>
    <w:p w14:paraId="5023FAD1"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Je krijgt maximaal 5 ruilbonnen.</w:t>
      </w:r>
    </w:p>
    <w:p w14:paraId="0F59FE71"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Wil je meer puzzels inleveren, zodat anderen er plezier van hebben, dan mag dat natuurlijk. Maar je krijgt dus maximaal 5 ruilbonnen.</w:t>
      </w:r>
    </w:p>
    <w:p w14:paraId="0A82F8B7"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Om te zorgen dat we met goed gevulde tafels beginnen, en er dus genoeg keuze is, vragen we bezoekers om wat eerder te komen en alvast puzzels in te leveren (vanaf 13.30 uur)</w:t>
      </w:r>
    </w:p>
    <w:p w14:paraId="5D8C38C7"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Het echte uitzoeken en inleveren van je ruilbonnen kan vanaf 14.30 uur.</w:t>
      </w:r>
    </w:p>
    <w:p w14:paraId="676B2240"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Uiteraard mag je ook tussen 14.30 e n 16.00 uur nog puzzels inleveren.</w:t>
      </w:r>
    </w:p>
    <w:p w14:paraId="140DEA0A"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Overgebleven puzzels aan het eind van de middag worden óf voor een kleine bijdrage verkocht (opbrengst naar organisatie ruilbeurs/de Bastogne) of worden aan een kringloop gedoneerd.</w:t>
      </w:r>
    </w:p>
    <w:p w14:paraId="74D82D9D" w14:textId="77777777" w:rsidR="00FD3BE8" w:rsidRPr="00FD3BE8" w:rsidRDefault="00FD3BE8" w:rsidP="00FD3BE8">
      <w:pPr>
        <w:numPr>
          <w:ilvl w:val="0"/>
          <w:numId w:val="2"/>
        </w:numPr>
        <w:shd w:val="clear" w:color="auto" w:fill="FFFFFF"/>
        <w:spacing w:after="0" w:line="240" w:lineRule="auto"/>
        <w:ind w:left="1200"/>
        <w:textAlignment w:val="baseline"/>
        <w:rPr>
          <w:rFonts w:ascii="Ubuntu" w:eastAsia="Times New Roman" w:hAnsi="Ubuntu" w:cs="Times New Roman"/>
          <w:color w:val="111111"/>
          <w:kern w:val="0"/>
          <w:sz w:val="24"/>
          <w:szCs w:val="24"/>
          <w:lang w:eastAsia="nl-NL"/>
          <w14:ligatures w14:val="none"/>
        </w:rPr>
      </w:pPr>
      <w:r w:rsidRPr="00FD3BE8">
        <w:rPr>
          <w:rFonts w:ascii="Ubuntu" w:eastAsia="Times New Roman" w:hAnsi="Ubuntu" w:cs="Times New Roman"/>
          <w:color w:val="111111"/>
          <w:kern w:val="0"/>
          <w:sz w:val="24"/>
          <w:szCs w:val="24"/>
          <w:lang w:eastAsia="nl-NL"/>
          <w14:ligatures w14:val="none"/>
        </w:rPr>
        <w:t>Ruilbonnen zijn alleen geldig op 25 oktober.</w:t>
      </w:r>
    </w:p>
    <w:p w14:paraId="0A01F9A7" w14:textId="77777777" w:rsidR="00FD1515" w:rsidRDefault="00FD1515"/>
    <w:sectPr w:rsidR="00FD1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0528A"/>
    <w:multiLevelType w:val="multilevel"/>
    <w:tmpl w:val="72209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D1483"/>
    <w:multiLevelType w:val="multilevel"/>
    <w:tmpl w:val="2318A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508524">
    <w:abstractNumId w:val="1"/>
  </w:num>
  <w:num w:numId="2" w16cid:durableId="25363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E8"/>
    <w:rsid w:val="004A62EC"/>
    <w:rsid w:val="00FD1515"/>
    <w:rsid w:val="00FD3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B92A"/>
  <w15:chartTrackingRefBased/>
  <w15:docId w15:val="{3762CD37-0113-44CF-B2CE-EB9FAC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1903</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Muggen</dc:creator>
  <cp:keywords/>
  <dc:description/>
  <cp:lastModifiedBy>Henk Muggen</cp:lastModifiedBy>
  <cp:revision>1</cp:revision>
  <dcterms:created xsi:type="dcterms:W3CDTF">2025-10-08T09:10:00Z</dcterms:created>
  <dcterms:modified xsi:type="dcterms:W3CDTF">2025-10-08T09:11:00Z</dcterms:modified>
</cp:coreProperties>
</file>